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7613" w14:textId="77777777" w:rsidR="004A24BC" w:rsidRPr="004A24BC" w:rsidRDefault="004A24BC" w:rsidP="004A24BC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งาน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/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โครงการ</w:t>
      </w:r>
      <w:r w:rsidRPr="004A24B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โครงการส่งเสริม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ICT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ยกระดับผลสัมฤทธิ์ทางการเรียน </w:t>
      </w:r>
    </w:p>
    <w:p w14:paraId="3FEEFA93" w14:textId="77777777" w:rsidR="004A24BC" w:rsidRDefault="004A24BC" w:rsidP="004A24BC">
      <w:pPr>
        <w:keepNext/>
        <w:spacing w:after="0"/>
        <w:ind w:left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กิจกรรมค่าย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Computer camp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ครั้งที่ ๓</w:t>
      </w:r>
    </w:p>
    <w:p w14:paraId="5BF3B680" w14:textId="2B3B41E6" w:rsidR="004A24BC" w:rsidRPr="004A24BC" w:rsidRDefault="004A24BC" w:rsidP="004A24BC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แผนงาน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กิจกรรมพัฒนาผู้เรียน</w:t>
      </w:r>
    </w:p>
    <w:p w14:paraId="2FAD21EC" w14:textId="69DDEED4" w:rsidR="004A24BC" w:rsidRPr="004A24BC" w:rsidRDefault="004A24BC" w:rsidP="004A24BC">
      <w:pPr>
        <w:keepNext/>
        <w:spacing w:before="240" w:after="60"/>
        <w:outlineLvl w:val="3"/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>สนองกลยุทธ์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สพฐ. ข้อที่ ๓ 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สพม. ข้อที่ </w:t>
      </w:r>
      <w:r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๑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</w:t>
      </w:r>
      <w:r w:rsidRPr="004A24BC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รร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. ข้อที่ ๑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</w:p>
    <w:p w14:paraId="1FFB27EA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ลักษณะโครงการ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      ) ใหม่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      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   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) ต่อเนื่อง</w:t>
      </w:r>
    </w:p>
    <w:p w14:paraId="0136F2EF" w14:textId="2CDFB554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ผู้รับผิดชอบ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นายวุฒิชัย แม้นรัมย์</w:t>
      </w:r>
    </w:p>
    <w:p w14:paraId="341273C5" w14:textId="78F7250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ระยะเวลาดำเนินงาน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๑ ตุลาคม ๒๕๖๘-๓๐ กันยายน ๒๕๖๙</w:t>
      </w:r>
    </w:p>
    <w:p w14:paraId="42F02834" w14:textId="7A188161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สถานที่ดำเนินงาน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โรงเรียน </w:t>
      </w:r>
    </w:p>
    <w:p w14:paraId="12433DDB" w14:textId="233891CE" w:rsidR="004A24BC" w:rsidRPr="004A24BC" w:rsidRDefault="004A24BC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4A24BC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๙๖๐</w:t>
      </w:r>
      <w:r w:rsidRPr="004A24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38A8A605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๑. หลักการและเหตุผล / เหตุผลความจำเป็น</w:t>
      </w:r>
    </w:p>
    <w:p w14:paraId="78C946F7" w14:textId="5C381040" w:rsidR="004A24BC" w:rsidRDefault="004A24BC" w:rsidP="004A24BC">
      <w:pPr>
        <w:spacing w:before="24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>แผนการศึกษาแห่งชาติ พ.ศ.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๒๕๖๐</w:t>
      </w:r>
      <w:r w:rsidRPr="00EE68AA">
        <w:rPr>
          <w:rFonts w:ascii="TH SarabunPSK" w:eastAsia="Times New Roman" w:hAnsi="TH SarabunPSK" w:cs="TH SarabunPSK"/>
          <w:sz w:val="32"/>
          <w:szCs w:val="32"/>
        </w:rPr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๒๕๗๙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ได้วางเป้าหมายด้านผู้เรียน (</w:t>
      </w:r>
      <w:r w:rsidRPr="00EE68AA">
        <w:rPr>
          <w:rFonts w:ascii="TH SarabunPSK" w:eastAsia="Times New Roman" w:hAnsi="TH SarabunPSK" w:cs="TH SarabunPSK"/>
          <w:sz w:val="32"/>
          <w:szCs w:val="32"/>
        </w:rPr>
        <w:t xml:space="preserve">Learner Aspirations) 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โดยมุ่งพัฒนาผู้เรียนทุกคนให้มี คุณลักษณะและทักษะการเรียนรู้ในศตวรรษที่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๒๑</w:t>
      </w:r>
      <w:r w:rsidRPr="00EE68AA">
        <w:rPr>
          <w:rFonts w:ascii="TH SarabunPSK" w:eastAsia="Times New Roman" w:hAnsi="TH SarabunPSK" w:cs="TH SarabunPSK"/>
          <w:sz w:val="32"/>
          <w:szCs w:val="32"/>
        </w:rPr>
        <w:t xml:space="preserve"> (3Rs8Cs) 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>ทักษะด้านคอมพิวเตอร์และ เทคโนโลยีสารสนเทศและการสื่อสาร (</w:t>
      </w:r>
      <w:r w:rsidRPr="00EE68AA">
        <w:rPr>
          <w:rFonts w:ascii="TH SarabunPSK" w:eastAsia="Times New Roman" w:hAnsi="TH SarabunPSK" w:cs="TH SarabunPSK"/>
          <w:sz w:val="32"/>
          <w:szCs w:val="32"/>
        </w:rPr>
        <w:t xml:space="preserve">Computing and ICT Literacy) 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ซึ่งเป็นส่วนหนึ่งของเป้าหมายสำคัญ มีความสำคัญอย่างยิ่ง เนื่องจากทักษะเหล่านี้เป็นปัจจัยสำคัญในการสร้างความสามารถในการทำงานในโลกยุคดิจิทัล การเข้าใจและสามารถใช้งานเทคโนโลยีเป็นเรื่องจำเป็นสำหรับการปรับตัวในสังคมและอาชีพในอนาคต เพราะ </w:t>
      </w:r>
      <w:r w:rsidRPr="00EE68AA">
        <w:rPr>
          <w:rFonts w:ascii="TH SarabunPSK" w:eastAsia="Times New Roman" w:hAnsi="TH SarabunPSK" w:cs="TH SarabunPSK"/>
          <w:sz w:val="32"/>
          <w:szCs w:val="32"/>
        </w:rPr>
        <w:t xml:space="preserve">ICT 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เป็นเครื่องมือที่ช่วยให้ผู้เรียนสามารถเรียนรู้ตลอดชีวิต และมีส่วนร่วมในระบบเศรษฐกิจดิจิทัลที่กำลังเติบโต (ที่มา : </w:t>
      </w:r>
      <w:r w:rsidRPr="00EE68AA">
        <w:rPr>
          <w:rFonts w:ascii="TH SarabunPSK" w:eastAsia="Times New Roman" w:hAnsi="TH SarabunPSK" w:cs="TH SarabunPSK"/>
          <w:sz w:val="32"/>
          <w:szCs w:val="32"/>
        </w:rPr>
        <w:t xml:space="preserve">Tsu.ac.th 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EE68AA">
        <w:rPr>
          <w:rFonts w:ascii="TH SarabunPSK" w:eastAsia="Times New Roman" w:hAnsi="TH SarabunPSK" w:cs="TH SarabunPSK"/>
          <w:sz w:val="32"/>
          <w:szCs w:val="32"/>
        </w:rPr>
        <w:t xml:space="preserve">CONNEXT ED) 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แผนปฏิบัติการประจำปีงบประมาณ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๒๕๖๗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 โรงเรียนดงพลองพิทยาคม ส่งเสริมพัฒนาศักยภาพผู้เรียนให้มีคุณภาพมีสมรรถนะตามหลักสูตรและทักษะที่จำเป็นในศตวรรษที่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๒๑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 มุ่งพัฒนาทักษะดิจิทัลและภาษาคอมพิวเตอร์ (</w:t>
      </w:r>
      <w:r w:rsidRPr="00EE68AA">
        <w:rPr>
          <w:rFonts w:ascii="TH SarabunPSK" w:eastAsia="Times New Roman" w:hAnsi="TH SarabunPSK" w:cs="TH SarabunPSK"/>
          <w:sz w:val="32"/>
          <w:szCs w:val="32"/>
        </w:rPr>
        <w:t xml:space="preserve">Coding) 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สำหรับผู้เรียน เพื่อรองรับการเปลี่ยนแปลงสู่สังคมดิจิทัลในโลกยุคใหม่ </w:t>
      </w:r>
    </w:p>
    <w:p w14:paraId="5CB46A5D" w14:textId="6DD43EFD" w:rsidR="004A24BC" w:rsidRPr="00EE68AA" w:rsidRDefault="004A24BC" w:rsidP="004A24BC">
      <w:pPr>
        <w:spacing w:before="24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หากโรงเรียนไม่มีกิจกรรมการพัฒนาผู้เรียนให้มีคุณลักษณะและทักษะการเรียนรู้ในศตวรรษที่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๒๑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 ทักษะด้านคอมพิวเตอร์ และเทคโนโลยีสารสนเทศและการสื่อสาร อาจส่งผลต่อการเสียโอกาสในการพัฒนาทักษะที่จำเป็นในโลกอนาคต ขาดความสามารถในการคิดวิเคราะห์และแก้ปัญหา การเรียนรู้ล้าหลังและการพลาดโอกาสในการเข้าถึงข้อมูลใหม่ๆ </w:t>
      </w:r>
    </w:p>
    <w:p w14:paraId="10615CB6" w14:textId="028164A7" w:rsidR="004A24BC" w:rsidRDefault="004A24BC" w:rsidP="004A24BC">
      <w:pPr>
        <w:spacing w:before="2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E68AA">
        <w:rPr>
          <w:rFonts w:ascii="TH SarabunPSK" w:eastAsia="Times New Roman" w:hAnsi="TH SarabunPSK" w:cs="TH SarabunPSK"/>
          <w:sz w:val="32"/>
          <w:szCs w:val="32"/>
        </w:rPr>
        <w:tab/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ดังนั้น กลุ่มงานวิชาการ ซึ่งมีหน้าที่หลักในการวางแผนและดำเนินการเกี่ยวกับการจัดการเรียนการสอน การพัฒนาคุณภาพนักเรียน ได้เล็งเห็นถึงความสำคัญในการ จัดกิจกรรมส่งเสริมพัฒนาผู้เรียนให้มี คุณลักษณะและทักษะการเรียนรู้ในศตวรรษที่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๒๑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 ทักษะด้านคอมพิวเตอร์และ เทคโนโลยีสารสนเทศและการสื่อสาร ให้นักเรียนได้เข้าร่วมโครงการ ค่าย </w:t>
      </w:r>
      <w:r w:rsidRPr="00EE68AA">
        <w:rPr>
          <w:rFonts w:ascii="TH SarabunPSK" w:eastAsia="Times New Roman" w:hAnsi="TH SarabunPSK" w:cs="TH SarabunPSK"/>
          <w:sz w:val="32"/>
          <w:szCs w:val="32"/>
        </w:rPr>
        <w:t xml:space="preserve">Computer camp 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>โดยเน้นทักษะ กระบวนการเรียนรู้ ด้านคอมพิวเตอร์และ เทคโนโลยีสารสนเทศและการสื่อสาร อันจะนำนักเรียนสามารถพัฒนาตนเอง มีความสามารถในการปรับตัวและรับมือกับความท้าทายของอนาคต ที่มีการเปลี่ยนแปลงอย่างรวดเร็ว</w:t>
      </w:r>
    </w:p>
    <w:p w14:paraId="38F5CEC8" w14:textId="022E6D51" w:rsidR="004A24BC" w:rsidRDefault="004A24BC" w:rsidP="004A24BC">
      <w:pPr>
        <w:spacing w:after="24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AAB1954" w14:textId="77777777" w:rsidR="004A24BC" w:rsidRDefault="004A24BC" w:rsidP="004A24BC">
      <w:pPr>
        <w:spacing w:after="24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53389AA" w14:textId="77777777" w:rsidR="004A24BC" w:rsidRPr="004A24BC" w:rsidRDefault="004A24BC" w:rsidP="004A24BC">
      <w:pPr>
        <w:spacing w:after="24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64B94D1" w14:textId="77777777" w:rsid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๒. วัตถุประสงค์</w:t>
      </w:r>
    </w:p>
    <w:p w14:paraId="6354E2A3" w14:textId="35353299" w:rsidR="004A24BC" w:rsidRDefault="004A24BC" w:rsidP="004A24BC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เพื่อส่งเสริมการพัฒนาทักษะด้านคอมพิวเตอร์และ เทคโนโลยีสารสนเทศและการสื่อสาร (</w:t>
      </w:r>
      <w:r w:rsidRPr="00EE68AA">
        <w:rPr>
          <w:rFonts w:ascii="TH SarabunPSK" w:eastAsia="Times New Roman" w:hAnsi="TH SarabunPSK" w:cs="TH SarabunPSK"/>
          <w:sz w:val="32"/>
          <w:szCs w:val="32"/>
        </w:rPr>
        <w:t>Computing and ICT Literacy)</w:t>
      </w:r>
    </w:p>
    <w:p w14:paraId="54D0BA56" w14:textId="54E2EA60" w:rsidR="004A24BC" w:rsidRDefault="004A24BC" w:rsidP="004A24BC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๒.</w:t>
      </w:r>
      <w:r w:rsidRPr="00EE68AA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เพื่อสร้างโอกาสให้นักเรียนได้ฝึกทักษะการทำงานร่วมกัน และเสริมสร้างภาวะผู้นำทางด้านคอมพิวเตอร์และ เทคโนโลยีสารสนเทศและการสื่อสาร</w:t>
      </w:r>
    </w:p>
    <w:p w14:paraId="45F9F4F3" w14:textId="77777777" w:rsidR="004A24BC" w:rsidRPr="004A24BC" w:rsidRDefault="004A24BC" w:rsidP="004A24BC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36DF460" w14:textId="66896781" w:rsidR="004A24BC" w:rsidRPr="004A24BC" w:rsidRDefault="004A24BC" w:rsidP="004A24BC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๓. ลักษณะกิจกรรม</w:t>
      </w:r>
    </w:p>
    <w:p w14:paraId="31B89DC3" w14:textId="0A9C34CA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D0852">
        <w:rPr>
          <w:rFonts w:ascii="TH SarabunPSK" w:hAnsi="TH SarabunPSK" w:cs="TH SarabunPSK"/>
          <w:sz w:val="32"/>
          <w:szCs w:val="32"/>
          <w:cs/>
        </w:rPr>
        <w:t>การจัดการเรียนรู้ที่เน้นการปฏิบัติและการเรียนรู้ผ่านการทำกิจกรรมเชิงประสบการณ์ แต่ละฐานการเรียนรู้จะมีกิจกรรมหรือหัวข้อเฉพาะที่มุ่งเน้นให้ผู้เรียนได้พัฒนาทักษะต่าง ๆ 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ฐานการประกอบหุ่นยนต์ การเขียนโปรแกรมควบคุมหุ่นยนต์ หุ่นยนต์แปรงฟัน การเขียนโปรแกรม เทคโนโลยี </w:t>
      </w:r>
      <w:r>
        <w:rPr>
          <w:rFonts w:ascii="TH SarabunPSK" w:hAnsi="TH SarabunPSK" w:cs="TH SarabunPSK"/>
          <w:sz w:val="32"/>
          <w:szCs w:val="32"/>
        </w:rPr>
        <w:t xml:space="preserve">Ai </w:t>
      </w:r>
      <w:r>
        <w:rPr>
          <w:rFonts w:ascii="TH SarabunPSK" w:hAnsi="TH SarabunPSK" w:cs="TH SarabunPSK" w:hint="cs"/>
          <w:sz w:val="32"/>
          <w:szCs w:val="32"/>
          <w:cs/>
        </w:rPr>
        <w:t>การใช้เทคโนโลยีสารสนเทศอย่างปลอดภัย</w:t>
      </w:r>
    </w:p>
    <w:p w14:paraId="12890B93" w14:textId="77777777" w:rsidR="004A24BC" w:rsidRPr="004A24BC" w:rsidRDefault="004A24BC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๔. เป้าหมายผลผลิต</w:t>
      </w:r>
    </w:p>
    <w:p w14:paraId="2E8DAFB0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๔.๑ เป้าหมายเชิงคุณภาพ</w:t>
      </w:r>
    </w:p>
    <w:p w14:paraId="38D8A023" w14:textId="7D9363CA" w:rsidR="004A24BC" w:rsidRPr="000D0852" w:rsidRDefault="004A24BC" w:rsidP="004A24B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0D0852">
        <w:rPr>
          <w:rFonts w:ascii="TH SarabunPSK" w:hAnsi="TH SarabunPSK" w:cs="TH SarabunPSK"/>
          <w:sz w:val="32"/>
          <w:szCs w:val="32"/>
          <w:cs/>
        </w:rPr>
        <w:t xml:space="preserve">การจัดกิจกรรม </w:t>
      </w:r>
      <w:r w:rsidRPr="000D0852">
        <w:rPr>
          <w:rFonts w:ascii="TH SarabunPSK" w:hAnsi="TH SarabunPSK" w:cs="TH SarabunPSK"/>
          <w:sz w:val="32"/>
          <w:szCs w:val="32"/>
        </w:rPr>
        <w:t xml:space="preserve">Computer camp </w:t>
      </w:r>
      <w:r w:rsidRPr="000D0852">
        <w:rPr>
          <w:rFonts w:ascii="TH SarabunPSK" w:hAnsi="TH SarabunPSK" w:cs="TH SarabunPSK"/>
          <w:sz w:val="32"/>
          <w:szCs w:val="32"/>
          <w:cs/>
        </w:rPr>
        <w:t>ตอบสนองต่อความต้องการของนักเรียนที่เข้าร่วมกิจกรรม</w:t>
      </w:r>
    </w:p>
    <w:p w14:paraId="5992CA15" w14:textId="6984399A" w:rsidR="004A24BC" w:rsidRPr="004A24BC" w:rsidRDefault="004A24BC" w:rsidP="00066AE0">
      <w:pPr>
        <w:spacing w:after="0"/>
        <w:ind w:firstLine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๔.๒ เป้าหมายเชิงปริมาณ</w:t>
      </w:r>
    </w:p>
    <w:p w14:paraId="0A5CB6E7" w14:textId="3BB4F5D3" w:rsidR="004A24BC" w:rsidRPr="000D0852" w:rsidRDefault="004A24BC" w:rsidP="004A24B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0D0852">
        <w:rPr>
          <w:rFonts w:ascii="TH SarabunPSK" w:hAnsi="TH SarabunPSK" w:cs="TH SarabunPSK"/>
          <w:sz w:val="32"/>
          <w:szCs w:val="32"/>
          <w:cs/>
        </w:rPr>
        <w:t xml:space="preserve">. นักเรียนที่เข้าร่วมกิจกรรม </w:t>
      </w:r>
      <w:r w:rsidRPr="000D0852">
        <w:rPr>
          <w:rFonts w:ascii="TH SarabunPSK" w:hAnsi="TH SarabunPSK" w:cs="TH SarabunPSK"/>
          <w:sz w:val="32"/>
          <w:szCs w:val="32"/>
        </w:rPr>
        <w:t xml:space="preserve">Computer camp </w:t>
      </w:r>
      <w:r w:rsidRPr="000D0852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๘๐</w:t>
      </w:r>
      <w:r w:rsidRPr="000D0852">
        <w:rPr>
          <w:rFonts w:ascii="TH SarabunPSK" w:hAnsi="TH SarabunPSK" w:cs="TH SarabunPSK"/>
          <w:sz w:val="32"/>
          <w:szCs w:val="32"/>
          <w:cs/>
        </w:rPr>
        <w:t xml:space="preserve"> มีความรู้และมีทักษะทางด้านคอมพิวเตอร์และ เทคโนโลยีสารสนเทศและการสื่อสาร</w:t>
      </w:r>
      <w:r w:rsidRPr="000D0852">
        <w:rPr>
          <w:rFonts w:ascii="TH SarabunPSK" w:hAnsi="TH SarabunPSK" w:cs="TH SarabunPSK"/>
          <w:sz w:val="32"/>
          <w:szCs w:val="32"/>
          <w:cs/>
        </w:rPr>
        <w:tab/>
      </w:r>
      <w:r w:rsidRPr="000D085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21E170BF" w14:textId="77777777" w:rsidR="004A24BC" w:rsidRPr="000D0852" w:rsidRDefault="004A24BC" w:rsidP="004A24B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0D0852">
        <w:rPr>
          <w:rFonts w:ascii="TH SarabunPSK" w:hAnsi="TH SarabunPSK" w:cs="TH SarabunPSK"/>
          <w:sz w:val="32"/>
          <w:szCs w:val="32"/>
          <w:cs/>
        </w:rPr>
        <w:t>. ประเมินผล ทักษะการทำงานร่วมกัน และภาวะผู้นำทางด้านคอมพิวเตอร์และ เทคโนโลยีสารสนเทศและการสื่อสาร อยู่ในระดับมาก</w:t>
      </w:r>
    </w:p>
    <w:p w14:paraId="6F5F6835" w14:textId="60AF0509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A2DBEA0" w14:textId="77777777" w:rsidR="004A24BC" w:rsidRPr="004A24BC" w:rsidRDefault="004A24BC" w:rsidP="004A24BC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๔.๓ เป้าหมายเชิงเวลา</w:t>
      </w:r>
    </w:p>
    <w:p w14:paraId="1E74334F" w14:textId="302BDDC8" w:rsidR="004A24BC" w:rsidRPr="00EE68AA" w:rsidRDefault="004A24BC" w:rsidP="004A24B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ดำเนินกิจกรรม </w:t>
      </w:r>
      <w:r w:rsidRPr="000D0852">
        <w:rPr>
          <w:rFonts w:ascii="TH SarabunPSK" w:hAnsi="TH SarabunPSK" w:cs="TH SarabunPSK"/>
          <w:sz w:val="32"/>
          <w:szCs w:val="32"/>
        </w:rPr>
        <w:t xml:space="preserve">Computer camp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เป็นไปตามระยะเวลาที่กำหนด</w:t>
      </w:r>
    </w:p>
    <w:p w14:paraId="07F6E642" w14:textId="6AE1118C" w:rsidR="004A24BC" w:rsidRDefault="004A24BC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FB17ADA" w14:textId="77777777" w:rsidR="00066AE0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7175B9D" w14:textId="77777777" w:rsidR="00066AE0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FAF72A1" w14:textId="77777777" w:rsidR="00066AE0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9020E08" w14:textId="77777777" w:rsidR="00066AE0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2AA9542" w14:textId="77777777" w:rsidR="00066AE0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72775C1" w14:textId="77777777" w:rsidR="00066AE0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A9286CD" w14:textId="77777777" w:rsidR="00066AE0" w:rsidRPr="004A24BC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5EC1532" w14:textId="0731737E" w:rsidR="004A24BC" w:rsidRPr="004A24BC" w:rsidRDefault="004A24BC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lastRenderedPageBreak/>
        <w:t xml:space="preserve">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๕. งบประมาณ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066AE0" w:rsidRPr="00EE68AA">
        <w:rPr>
          <w:rFonts w:ascii="TH SarabunPSK" w:hAnsi="TH SarabunPSK" w:cs="TH SarabunPSK"/>
          <w:sz w:val="32"/>
          <w:szCs w:val="32"/>
        </w:rPr>
        <w:t xml:space="preserve"> </w:t>
      </w:r>
      <w:r w:rsidR="00066AE0">
        <w:rPr>
          <w:rFonts w:ascii="TH SarabunPSK" w:hAnsi="TH SarabunPSK" w:cs="TH SarabunPSK" w:hint="cs"/>
          <w:sz w:val="32"/>
          <w:szCs w:val="32"/>
          <w:cs/>
        </w:rPr>
        <w:t>๑๐</w:t>
      </w:r>
      <w:r w:rsidR="00066AE0">
        <w:rPr>
          <w:rFonts w:ascii="TH SarabunPSK" w:hAnsi="TH SarabunPSK" w:cs="TH SarabunPSK"/>
          <w:sz w:val="32"/>
          <w:szCs w:val="32"/>
        </w:rPr>
        <w:t>,</w:t>
      </w:r>
      <w:r w:rsidR="00066AE0">
        <w:rPr>
          <w:rFonts w:ascii="TH SarabunPSK" w:hAnsi="TH SarabunPSK" w:cs="TH SarabunPSK" w:hint="cs"/>
          <w:sz w:val="32"/>
          <w:szCs w:val="32"/>
          <w:cs/>
        </w:rPr>
        <w:t>๙๖๐</w:t>
      </w:r>
      <w:r w:rsidR="00066AE0" w:rsidRPr="00EE6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 xml:space="preserve">บาท          ได้จาก เงินงบประมาณ </w:t>
      </w:r>
      <w:r w:rsidR="00066AE0">
        <w:rPr>
          <w:rFonts w:ascii="TH SarabunPSK" w:hAnsi="TH SarabunPSK" w:cs="TH SarabunPSK" w:hint="cs"/>
          <w:sz w:val="32"/>
          <w:szCs w:val="32"/>
          <w:cs/>
        </w:rPr>
        <w:t>๑๐</w:t>
      </w:r>
      <w:r w:rsidR="00066AE0">
        <w:rPr>
          <w:rFonts w:ascii="TH SarabunPSK" w:hAnsi="TH SarabunPSK" w:cs="TH SarabunPSK"/>
          <w:sz w:val="32"/>
          <w:szCs w:val="32"/>
        </w:rPr>
        <w:t>,</w:t>
      </w:r>
      <w:r w:rsidR="00066AE0">
        <w:rPr>
          <w:rFonts w:ascii="TH SarabunPSK" w:hAnsi="TH SarabunPSK" w:cs="TH SarabunPSK" w:hint="cs"/>
          <w:sz w:val="32"/>
          <w:szCs w:val="32"/>
          <w:cs/>
        </w:rPr>
        <w:t>๙๖๐</w:t>
      </w:r>
      <w:r w:rsidR="00066AE0" w:rsidRPr="00EE6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>บาท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417"/>
        <w:gridCol w:w="1382"/>
      </w:tblGrid>
      <w:tr w:rsidR="004A24BC" w:rsidRPr="004A24BC" w14:paraId="13F89ADE" w14:textId="77777777" w:rsidTr="00A76DD3">
        <w:trPr>
          <w:cantSplit/>
        </w:trPr>
        <w:tc>
          <w:tcPr>
            <w:tcW w:w="5070" w:type="dxa"/>
            <w:vMerge w:val="restart"/>
            <w:vAlign w:val="center"/>
          </w:tcPr>
          <w:p w14:paraId="6CF5E0E0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รายการ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กิจกรรม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คำชี้แจง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ในการใช้งบประมาณ</w:t>
            </w:r>
          </w:p>
        </w:tc>
        <w:tc>
          <w:tcPr>
            <w:tcW w:w="4358" w:type="dxa"/>
            <w:gridSpan w:val="3"/>
          </w:tcPr>
          <w:p w14:paraId="2FC0D6AE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งบดำเนินการ</w:t>
            </w:r>
          </w:p>
        </w:tc>
      </w:tr>
      <w:tr w:rsidR="004A24BC" w:rsidRPr="004A24BC" w14:paraId="4EFE0F0E" w14:textId="77777777" w:rsidTr="00A76DD3">
        <w:trPr>
          <w:cantSplit/>
        </w:trPr>
        <w:tc>
          <w:tcPr>
            <w:tcW w:w="5070" w:type="dxa"/>
            <w:vMerge/>
          </w:tcPr>
          <w:p w14:paraId="4359FF54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58" w:type="dxa"/>
            <w:gridSpan w:val="3"/>
          </w:tcPr>
          <w:p w14:paraId="6EA51AB2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ค่าตอบแทนใช้สอยและวัสดุ</w:t>
            </w:r>
          </w:p>
        </w:tc>
      </w:tr>
      <w:tr w:rsidR="004A24BC" w:rsidRPr="004A24BC" w14:paraId="49E74B24" w14:textId="77777777" w:rsidTr="00A76DD3">
        <w:trPr>
          <w:cantSplit/>
        </w:trPr>
        <w:tc>
          <w:tcPr>
            <w:tcW w:w="5070" w:type="dxa"/>
            <w:vMerge/>
            <w:tcBorders>
              <w:bottom w:val="single" w:sz="4" w:space="0" w:color="auto"/>
            </w:tcBorders>
          </w:tcPr>
          <w:p w14:paraId="0394779D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BD683F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552B28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00655129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</w:tr>
      <w:tr w:rsidR="004A24BC" w:rsidRPr="004A24BC" w14:paraId="24F938AF" w14:textId="77777777" w:rsidTr="00A76DD3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493A753A" w14:textId="12995766" w:rsidR="004A24BC" w:rsidRPr="004A24BC" w:rsidRDefault="00066AE0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B00F6E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4CD53E" w14:textId="7CBFD091" w:rsidR="004A24BC" w:rsidRPr="004A24BC" w:rsidRDefault="00066AE0" w:rsidP="00066A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๘๕๐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799D5CAC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4A24BC" w:rsidRPr="004A24BC" w14:paraId="637EE1D3" w14:textId="77777777" w:rsidTr="00A76DD3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08005158" w14:textId="55AE957B" w:rsidR="004A24BC" w:rsidRPr="004A24BC" w:rsidRDefault="00066AE0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ค่าอาหารว่าง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3D4030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D43326" w14:textId="3BA90C0B" w:rsidR="004A24BC" w:rsidRPr="004A24BC" w:rsidRDefault="00066AE0" w:rsidP="00066A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56BB1E1B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A24BC" w:rsidRPr="004A24BC" w14:paraId="5E5DC1FD" w14:textId="77777777" w:rsidTr="00A76DD3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15AA4AB3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006FD9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CFA1DC" w14:textId="0CD3DB75" w:rsidR="004A24BC" w:rsidRPr="004A24BC" w:rsidRDefault="00066AE0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AB2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Pr="00EF5AB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F5AB2">
              <w:rPr>
                <w:rFonts w:ascii="TH SarabunPSK" w:hAnsi="TH SarabunPSK" w:cs="TH SarabunPSK"/>
                <w:sz w:val="32"/>
                <w:szCs w:val="32"/>
                <w:cs/>
              </w:rPr>
              <w:t>๙๖๐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60816071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A24BC" w:rsidRPr="004A24BC" w14:paraId="0EBC9BFC" w14:textId="77777777" w:rsidTr="00A76DD3">
        <w:tc>
          <w:tcPr>
            <w:tcW w:w="5070" w:type="dxa"/>
            <w:tcBorders>
              <w:top w:val="single" w:sz="4" w:space="0" w:color="auto"/>
            </w:tcBorders>
            <w:vAlign w:val="center"/>
          </w:tcPr>
          <w:p w14:paraId="4DE7F92D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รวมงบทั้งสิ้น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</w:tcBorders>
            <w:vAlign w:val="center"/>
          </w:tcPr>
          <w:p w14:paraId="574F0D43" w14:textId="7BCE4CFD" w:rsidR="004A24BC" w:rsidRPr="004A24BC" w:rsidRDefault="00066AE0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AB2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Pr="00EF5AB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F5A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๙๖๐ </w:t>
            </w:r>
            <w:r w:rsidR="004A24BC"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</w:tbl>
    <w:p w14:paraId="655865F0" w14:textId="418ABE8E" w:rsidR="004A24BC" w:rsidRDefault="004A24BC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๖. กิจกรรมและวิธีดำเนินงาน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2410"/>
        <w:gridCol w:w="2693"/>
      </w:tblGrid>
      <w:tr w:rsidR="00066AE0" w:rsidRPr="00066AE0" w14:paraId="0406FB53" w14:textId="77777777" w:rsidTr="00A76DD3">
        <w:tc>
          <w:tcPr>
            <w:tcW w:w="534" w:type="dxa"/>
            <w:vAlign w:val="center"/>
          </w:tcPr>
          <w:p w14:paraId="3002BBB2" w14:textId="77777777" w:rsidR="00066AE0" w:rsidRPr="00066AE0" w:rsidRDefault="00066AE0" w:rsidP="00066AE0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066AE0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ที่</w:t>
            </w:r>
          </w:p>
        </w:tc>
        <w:tc>
          <w:tcPr>
            <w:tcW w:w="4110" w:type="dxa"/>
            <w:vAlign w:val="center"/>
          </w:tcPr>
          <w:p w14:paraId="73E756A1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กิจกรรมหลัก</w:t>
            </w:r>
          </w:p>
        </w:tc>
        <w:tc>
          <w:tcPr>
            <w:tcW w:w="2410" w:type="dxa"/>
            <w:vAlign w:val="center"/>
          </w:tcPr>
          <w:p w14:paraId="0CF35CD2" w14:textId="77777777" w:rsidR="00066AE0" w:rsidRPr="00066AE0" w:rsidRDefault="00066AE0" w:rsidP="00066AE0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066AE0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693" w:type="dxa"/>
            <w:vAlign w:val="center"/>
          </w:tcPr>
          <w:p w14:paraId="6F3CA15A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</w:tr>
      <w:tr w:rsidR="00066AE0" w:rsidRPr="00066AE0" w14:paraId="6482DCE5" w14:textId="77777777" w:rsidTr="00A76DD3">
        <w:tc>
          <w:tcPr>
            <w:tcW w:w="534" w:type="dxa"/>
            <w:vAlign w:val="center"/>
          </w:tcPr>
          <w:p w14:paraId="1AE45BEC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45A72C20" w14:textId="77777777" w:rsidR="00066AE0" w:rsidRPr="00066AE0" w:rsidRDefault="00066AE0" w:rsidP="00066AE0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ประชุมวางแผนการดำเนินงาน</w:t>
            </w:r>
          </w:p>
        </w:tc>
        <w:tc>
          <w:tcPr>
            <w:tcW w:w="2410" w:type="dxa"/>
            <w:vAlign w:val="center"/>
          </w:tcPr>
          <w:p w14:paraId="395494BA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7CDA79E2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คณะกรรมการดำเนินการ</w:t>
            </w:r>
          </w:p>
        </w:tc>
      </w:tr>
      <w:tr w:rsidR="00066AE0" w:rsidRPr="00066AE0" w14:paraId="246D279C" w14:textId="77777777" w:rsidTr="00A76DD3">
        <w:tc>
          <w:tcPr>
            <w:tcW w:w="534" w:type="dxa"/>
            <w:vAlign w:val="center"/>
          </w:tcPr>
          <w:p w14:paraId="0B611888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26F6DCFE" w14:textId="77777777" w:rsidR="00066AE0" w:rsidRPr="00066AE0" w:rsidRDefault="00066AE0" w:rsidP="00066AE0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เสนอโครงการต่อผู้ที่มีส่วนเกี่ยวข้อง</w:t>
            </w:r>
          </w:p>
        </w:tc>
        <w:tc>
          <w:tcPr>
            <w:tcW w:w="2410" w:type="dxa"/>
            <w:vAlign w:val="center"/>
          </w:tcPr>
          <w:p w14:paraId="6788CFF7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069F32D1" w14:textId="77777777" w:rsidR="00066AE0" w:rsidRPr="00066AE0" w:rsidRDefault="00066AE0" w:rsidP="00066AE0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066AE0" w:rsidRPr="00066AE0" w14:paraId="3AB74D17" w14:textId="77777777" w:rsidTr="00A76DD3">
        <w:tc>
          <w:tcPr>
            <w:tcW w:w="534" w:type="dxa"/>
            <w:vAlign w:val="center"/>
          </w:tcPr>
          <w:p w14:paraId="0A95618B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๓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1FCBCB1E" w14:textId="77777777" w:rsidR="00066AE0" w:rsidRPr="00066AE0" w:rsidRDefault="00066AE0" w:rsidP="00066AE0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แต่งตั้งคณะกรรมการกิจกรรม</w:t>
            </w: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ค่าย 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Computer camp</w:t>
            </w:r>
          </w:p>
        </w:tc>
        <w:tc>
          <w:tcPr>
            <w:tcW w:w="2410" w:type="dxa"/>
          </w:tcPr>
          <w:p w14:paraId="683C0B86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6292F469" w14:textId="77777777" w:rsidR="00066AE0" w:rsidRPr="00066AE0" w:rsidRDefault="00066AE0" w:rsidP="00066AE0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066AE0" w:rsidRPr="00066AE0" w14:paraId="4AB65872" w14:textId="77777777" w:rsidTr="00A76DD3">
        <w:tc>
          <w:tcPr>
            <w:tcW w:w="534" w:type="dxa"/>
            <w:vAlign w:val="center"/>
          </w:tcPr>
          <w:p w14:paraId="2515493E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๔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3CA799DA" w14:textId="77777777" w:rsidR="00066AE0" w:rsidRPr="00066AE0" w:rsidRDefault="00066AE0" w:rsidP="00066AE0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แจ้งและประชุมผู้ที่เกี่ยวข้องกับโครงการให้ทราบ</w:t>
            </w:r>
          </w:p>
        </w:tc>
        <w:tc>
          <w:tcPr>
            <w:tcW w:w="2410" w:type="dxa"/>
          </w:tcPr>
          <w:p w14:paraId="04C6213B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3FF59087" w14:textId="77777777" w:rsidR="00066AE0" w:rsidRPr="00066AE0" w:rsidRDefault="00066AE0" w:rsidP="00066AE0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066AE0" w:rsidRPr="00066AE0" w14:paraId="7B99EFC2" w14:textId="77777777" w:rsidTr="00A76DD3">
        <w:tc>
          <w:tcPr>
            <w:tcW w:w="534" w:type="dxa"/>
            <w:vAlign w:val="center"/>
          </w:tcPr>
          <w:p w14:paraId="506BD93E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๕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5479F278" w14:textId="77777777" w:rsidR="00066AE0" w:rsidRPr="00066AE0" w:rsidRDefault="00066AE0" w:rsidP="00066AE0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ดำเนินกิจกรรมตามตารางโครงการ</w:t>
            </w:r>
          </w:p>
        </w:tc>
        <w:tc>
          <w:tcPr>
            <w:tcW w:w="2410" w:type="dxa"/>
          </w:tcPr>
          <w:p w14:paraId="6557C25A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72C7F1F3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คณะกรรมการดำเนินการ</w:t>
            </w:r>
          </w:p>
        </w:tc>
      </w:tr>
      <w:tr w:rsidR="00066AE0" w:rsidRPr="00066AE0" w14:paraId="2F65CACB" w14:textId="77777777" w:rsidTr="00A76DD3">
        <w:tc>
          <w:tcPr>
            <w:tcW w:w="534" w:type="dxa"/>
            <w:vAlign w:val="center"/>
          </w:tcPr>
          <w:p w14:paraId="5B8FE8AD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๖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3ADE10C9" w14:textId="77777777" w:rsidR="00066AE0" w:rsidRPr="00066AE0" w:rsidRDefault="00066AE0" w:rsidP="00066AE0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สรุปและประเมินผลโครงการ</w:t>
            </w:r>
          </w:p>
        </w:tc>
        <w:tc>
          <w:tcPr>
            <w:tcW w:w="2410" w:type="dxa"/>
            <w:vAlign w:val="center"/>
          </w:tcPr>
          <w:p w14:paraId="7436C3FC" w14:textId="77777777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066AE0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066AE0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740999FF" w14:textId="192863D3" w:rsidR="00066AE0" w:rsidRPr="00066AE0" w:rsidRDefault="00066AE0" w:rsidP="00066AE0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9ADB1FB" w14:textId="77777777" w:rsidR="00066AE0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C65005E" w14:textId="77777777" w:rsidR="00066AE0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E0519A1" w14:textId="77777777" w:rsidR="00066AE0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36A008C" w14:textId="77777777" w:rsidR="00066AE0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B54B203" w14:textId="77777777" w:rsidR="00066AE0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19EAC80" w14:textId="77777777" w:rsidR="00066AE0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1228175" w14:textId="77777777" w:rsidR="00066AE0" w:rsidRPr="004A24BC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BEC964D" w14:textId="7EE1561F" w:rsidR="00066AE0" w:rsidRPr="00066AE0" w:rsidRDefault="004A24BC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๗. ตัวชี้วัด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3"/>
        <w:gridCol w:w="3911"/>
        <w:gridCol w:w="2693"/>
      </w:tblGrid>
      <w:tr w:rsidR="00066AE0" w:rsidRPr="00EE68AA" w14:paraId="1F996AE7" w14:textId="77777777" w:rsidTr="00A76DD3">
        <w:tc>
          <w:tcPr>
            <w:tcW w:w="3143" w:type="dxa"/>
          </w:tcPr>
          <w:p w14:paraId="3E4EFA50" w14:textId="77777777" w:rsidR="00066AE0" w:rsidRPr="00EE68AA" w:rsidRDefault="00066AE0" w:rsidP="00A76DD3">
            <w:pPr>
              <w:pStyle w:val="2"/>
              <w:spacing w:before="0"/>
              <w:jc w:val="center"/>
              <w:rPr>
                <w:rFonts w:ascii="TH SarabunPSK" w:hAnsi="TH SarabunPSK" w:cs="TH SarabunPSK"/>
                <w:color w:val="auto"/>
              </w:rPr>
            </w:pPr>
            <w:r w:rsidRPr="00EE68AA">
              <w:rPr>
                <w:rFonts w:ascii="TH SarabunPSK" w:hAnsi="TH SarabunPSK" w:cs="TH SarabunPSK"/>
                <w:color w:val="auto"/>
                <w:cs/>
              </w:rPr>
              <w:t>ตัวชี้วัดความสำเร็จ</w:t>
            </w:r>
          </w:p>
        </w:tc>
        <w:tc>
          <w:tcPr>
            <w:tcW w:w="3911" w:type="dxa"/>
          </w:tcPr>
          <w:p w14:paraId="76E5B017" w14:textId="77777777" w:rsidR="00066AE0" w:rsidRPr="00EE68AA" w:rsidRDefault="00066AE0" w:rsidP="00A76D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6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  <w:r w:rsidRPr="00EE68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6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693" w:type="dxa"/>
          </w:tcPr>
          <w:p w14:paraId="64A16B2C" w14:textId="77777777" w:rsidR="00066AE0" w:rsidRPr="00EE68AA" w:rsidRDefault="00066AE0" w:rsidP="00A76D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6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066AE0" w:rsidRPr="00EE68AA" w14:paraId="405A0360" w14:textId="77777777" w:rsidTr="00A76DD3">
        <w:tc>
          <w:tcPr>
            <w:tcW w:w="3143" w:type="dxa"/>
          </w:tcPr>
          <w:p w14:paraId="5BA6D351" w14:textId="77777777" w:rsidR="00066AE0" w:rsidRPr="00EE68AA" w:rsidRDefault="00066AE0" w:rsidP="00A76D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6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ผลผลิต </w:t>
            </w:r>
            <w:r w:rsidRPr="00EE68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 outputs )</w:t>
            </w:r>
          </w:p>
          <w:p w14:paraId="2A05BB7F" w14:textId="4EAAF843" w:rsidR="00066AE0" w:rsidRPr="00066AE0" w:rsidRDefault="00066AE0" w:rsidP="00066AE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066AE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นักเรียนที่เข้าร่วมกิจกรรม</w:t>
            </w:r>
          </w:p>
          <w:p w14:paraId="38F6AE49" w14:textId="77777777" w:rsidR="00066AE0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(ไม่น้อยกว่าร้อยละ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A88F45E" w14:textId="0E84EA5D" w:rsidR="00066AE0" w:rsidRPr="00066AE0" w:rsidRDefault="00066AE0" w:rsidP="00066AE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  <w:lang w:val="th-TH"/>
              </w:rPr>
              <w:t xml:space="preserve">๒. </w:t>
            </w:r>
            <w:r w:rsidRPr="00066AE0">
              <w:rPr>
                <w:rFonts w:ascii="TH SarabunPSK" w:eastAsia="Sarabun" w:hAnsi="TH SarabunPSK" w:cs="TH SarabunPSK"/>
                <w:sz w:val="32"/>
                <w:szCs w:val="32"/>
                <w:cs/>
                <w:lang w:val="th-TH"/>
              </w:rPr>
              <w:t>นักเรียนที่เข้าร่วมกิจกรร</w:t>
            </w:r>
            <w:r w:rsidRPr="00066AE0">
              <w:rPr>
                <w:rFonts w:ascii="TH SarabunPSK" w:eastAsia="Sarabun" w:hAnsi="TH SarabunPSK" w:cs="TH SarabunPSK" w:hint="cs"/>
                <w:sz w:val="32"/>
                <w:szCs w:val="32"/>
                <w:cs/>
                <w:lang w:val="th-TH"/>
              </w:rPr>
              <w:t>ม</w:t>
            </w:r>
          </w:p>
          <w:p w14:paraId="2313AFCA" w14:textId="77777777" w:rsidR="00066AE0" w:rsidRDefault="00066AE0" w:rsidP="00A76DD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D0852">
              <w:rPr>
                <w:rFonts w:ascii="TH SarabunPSK" w:eastAsia="Arial Unicode MS" w:hAnsi="TH SarabunPSK" w:cs="TH SarabunPSK"/>
                <w:sz w:val="32"/>
                <w:szCs w:val="32"/>
                <w:u w:color="000000"/>
                <w:bdr w:val="nil"/>
                <w:cs/>
                <w:lang w:eastAsia="zh-CN"/>
              </w:rPr>
              <w:t xml:space="preserve">ร้อยละ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u w:color="000000"/>
                <w:bdr w:val="nil"/>
                <w:cs/>
                <w:lang w:eastAsia="zh-CN"/>
              </w:rPr>
              <w:t>๘๐</w:t>
            </w:r>
            <w:r w:rsidRPr="000D0852">
              <w:rPr>
                <w:rFonts w:ascii="TH SarabunPSK" w:eastAsia="Arial Unicode MS" w:hAnsi="TH SarabunPSK" w:cs="TH SarabunPSK"/>
                <w:sz w:val="32"/>
                <w:szCs w:val="32"/>
                <w:u w:color="000000"/>
                <w:bdr w:val="nil"/>
                <w:cs/>
                <w:lang w:eastAsia="zh-CN"/>
              </w:rPr>
              <w:t xml:space="preserve"> </w:t>
            </w:r>
            <w:r w:rsidRPr="000D0852">
              <w:rPr>
                <w:rFonts w:ascii="TH SarabunPSK" w:eastAsia="Arial Unicode MS" w:hAnsi="TH SarabunPSK" w:cs="TH SarabunPSK" w:hint="cs"/>
                <w:sz w:val="32"/>
                <w:szCs w:val="32"/>
                <w:u w:color="000000"/>
                <w:bdr w:val="nil"/>
                <w:cs/>
                <w:lang w:eastAsia="zh-CN"/>
              </w:rPr>
              <w:t>มี</w:t>
            </w:r>
            <w:r w:rsidRPr="000D08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ความรู้และมี</w:t>
            </w:r>
            <w:r w:rsidRPr="000D08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ทักษะทางด้าน</w:t>
            </w:r>
            <w:r w:rsidRPr="000D08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คอมพิวเตอร์และ เทคโนโลยีสารสนเทศและการสื่อสาร</w:t>
            </w:r>
          </w:p>
          <w:p w14:paraId="454B929A" w14:textId="7ED5DFB5" w:rsidR="00066AE0" w:rsidRPr="00066AE0" w:rsidRDefault="00066AE0" w:rsidP="00066AE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066AE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นักเรียนมีทักษะการ</w:t>
            </w:r>
          </w:p>
          <w:p w14:paraId="7F43FCF3" w14:textId="77777777" w:rsidR="00066AE0" w:rsidRPr="000D0852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ทำงานร่วมกัน และภาวะผู้นำทางด้านคอมพิวเตอร์และ เทคโนโลยีสารสนเทศและการสื่อสาร</w:t>
            </w:r>
          </w:p>
        </w:tc>
        <w:tc>
          <w:tcPr>
            <w:tcW w:w="3911" w:type="dxa"/>
          </w:tcPr>
          <w:p w14:paraId="6E4C02C4" w14:textId="77777777" w:rsidR="00066AE0" w:rsidRPr="00EE68AA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130938" w14:textId="77777777" w:rsidR="00066AE0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จำนวนผู้เข้าร่วมกิจกรรมค่าย </w:t>
            </w:r>
            <w:r w:rsidRPr="000D0852">
              <w:rPr>
                <w:rFonts w:ascii="TH SarabunPSK" w:hAnsi="TH SarabunPSK" w:cs="TH SarabunPSK"/>
                <w:sz w:val="32"/>
                <w:szCs w:val="32"/>
              </w:rPr>
              <w:t>Computer camp</w:t>
            </w:r>
          </w:p>
          <w:p w14:paraId="76559876" w14:textId="77777777" w:rsidR="00066AE0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การเข้าร่วมกิจกรรมแต่ละฐานการเรียนรู้</w:t>
            </w:r>
          </w:p>
          <w:p w14:paraId="4CC6CF18" w14:textId="77777777" w:rsidR="00066AE0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4DF7F5" w14:textId="77777777" w:rsidR="00066AE0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B00461" w14:textId="77777777" w:rsidR="00066AE0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2E6386" w14:textId="77777777" w:rsidR="00066AE0" w:rsidRPr="000D0852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</w:t>
            </w:r>
          </w:p>
        </w:tc>
        <w:tc>
          <w:tcPr>
            <w:tcW w:w="2693" w:type="dxa"/>
          </w:tcPr>
          <w:p w14:paraId="2DACC646" w14:textId="77777777" w:rsidR="00066AE0" w:rsidRPr="00EE68AA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F46EA" w14:textId="77777777" w:rsidR="00066AE0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>แบบลงทะเบียน</w:t>
            </w:r>
          </w:p>
          <w:p w14:paraId="0E9076E5" w14:textId="77777777" w:rsidR="00066AE0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DFAA5" w14:textId="77777777" w:rsidR="00066AE0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>สมุดประเมินผลการเข้าร่วมกิจกรรม</w:t>
            </w:r>
          </w:p>
          <w:p w14:paraId="19F56269" w14:textId="77777777" w:rsidR="00066AE0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7D81D3" w14:textId="77777777" w:rsidR="00066AE0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EA5F62" w14:textId="77777777" w:rsidR="00066AE0" w:rsidRPr="00EE68AA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แบบสำรวจ</w:t>
            </w:r>
          </w:p>
        </w:tc>
      </w:tr>
      <w:tr w:rsidR="00066AE0" w:rsidRPr="00EE68AA" w14:paraId="74A5FC54" w14:textId="77777777" w:rsidTr="00A76DD3">
        <w:tc>
          <w:tcPr>
            <w:tcW w:w="3143" w:type="dxa"/>
          </w:tcPr>
          <w:p w14:paraId="58404C5F" w14:textId="77777777" w:rsidR="00066AE0" w:rsidRPr="000D0852" w:rsidRDefault="00066AE0" w:rsidP="00A76DD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E6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 </w:t>
            </w:r>
            <w:r w:rsidRPr="00EE68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 outcomes )</w:t>
            </w:r>
            <w:r w:rsidRPr="00EE68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EE68AA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นักเรียนที่เข้าร่วมกิจกรรมมีความพึงพอใจในการจัดกิจกรรมค่าย </w:t>
            </w:r>
            <w:r w:rsidRPr="000D0852">
              <w:rPr>
                <w:rFonts w:ascii="TH SarabunPSK" w:hAnsi="TH SarabunPSK" w:cs="TH SarabunPSK"/>
                <w:sz w:val="32"/>
                <w:szCs w:val="32"/>
              </w:rPr>
              <w:t xml:space="preserve">Computer camp </w:t>
            </w: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ในระดับมาก (ไม่น้อยกว่าร้อยละ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911" w:type="dxa"/>
          </w:tcPr>
          <w:p w14:paraId="35BEB1D4" w14:textId="77777777" w:rsidR="00066AE0" w:rsidRPr="00EE68AA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B8D945" w14:textId="77777777" w:rsidR="00066AE0" w:rsidRPr="000D0852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ประเมินระดับความพึงพอใจ</w:t>
            </w:r>
          </w:p>
        </w:tc>
        <w:tc>
          <w:tcPr>
            <w:tcW w:w="2693" w:type="dxa"/>
          </w:tcPr>
          <w:p w14:paraId="2174224E" w14:textId="77777777" w:rsidR="00066AE0" w:rsidRPr="00EE68AA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4D616" w14:textId="77777777" w:rsidR="00066AE0" w:rsidRPr="00EE68AA" w:rsidRDefault="00066AE0" w:rsidP="00A76D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D085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14:paraId="24F591F1" w14:textId="77777777" w:rsidR="00066AE0" w:rsidRDefault="00066AE0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B387237" w14:textId="7F3B6744" w:rsidR="004A24BC" w:rsidRPr="004A24BC" w:rsidRDefault="004A24BC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๘. ข้อเสนอแนะและแนวทางการปรับปรุงแก้ไขจากผลการดำเนินการตามโครงการในปีที่ผ่านมา</w:t>
      </w:r>
    </w:p>
    <w:p w14:paraId="7F826C3D" w14:textId="286998D0" w:rsidR="004A24BC" w:rsidRPr="004A24BC" w:rsidRDefault="004A24BC" w:rsidP="004A24BC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ควรเพิ่ม</w:t>
      </w:r>
      <w:r w:rsidR="00066AE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กิจกรรมฐานการเรียนรู้ให้มีมากกว่านี้</w:t>
      </w:r>
    </w:p>
    <w:p w14:paraId="497F4C35" w14:textId="77777777" w:rsid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7756A09" w14:textId="77777777" w:rsidR="00066AE0" w:rsidRDefault="00066AE0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D20AF1F" w14:textId="77777777" w:rsidR="00066AE0" w:rsidRDefault="00066AE0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40C4737" w14:textId="77777777" w:rsidR="00066AE0" w:rsidRDefault="00066AE0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5C51835" w14:textId="77777777" w:rsidR="00066AE0" w:rsidRDefault="00066AE0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C7127C9" w14:textId="77777777" w:rsidR="00066AE0" w:rsidRDefault="00066AE0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09E9337" w14:textId="77777777" w:rsidR="00066AE0" w:rsidRDefault="00066AE0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1E8B1C6" w14:textId="77777777" w:rsidR="00066AE0" w:rsidRDefault="00066AE0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2EB7F0A" w14:textId="77777777" w:rsidR="00066AE0" w:rsidRPr="004A24BC" w:rsidRDefault="00066AE0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39B6466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๙. ประโยชน์ที่คาดว่าจะได้รับ</w:t>
      </w:r>
    </w:p>
    <w:p w14:paraId="323E2A14" w14:textId="77777777" w:rsidR="00066AE0" w:rsidRPr="000D0852" w:rsidRDefault="00066AE0" w:rsidP="00A76DD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0D0852">
        <w:rPr>
          <w:rFonts w:ascii="TH SarabunPSK" w:hAnsi="TH SarabunPSK" w:cs="TH SarabunPSK"/>
          <w:sz w:val="32"/>
          <w:szCs w:val="32"/>
          <w:cs/>
        </w:rPr>
        <w:t xml:space="preserve"> นักเรียนที่เข้าร่วมกิจกรรมสามารถนำความรู้และทักษะที่ได้จากการอบรมไปประยุกต์ใช้ในชีวิตประจำวันของตนเองได้              </w:t>
      </w:r>
    </w:p>
    <w:p w14:paraId="15E10D05" w14:textId="77777777" w:rsidR="00066AE0" w:rsidRPr="00EE68AA" w:rsidRDefault="00066AE0" w:rsidP="00066AE0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0D0852">
        <w:rPr>
          <w:rFonts w:ascii="TH SarabunPSK" w:hAnsi="TH SarabunPSK" w:cs="TH SarabunPSK"/>
          <w:sz w:val="32"/>
          <w:szCs w:val="32"/>
          <w:cs/>
        </w:rPr>
        <w:t>กลุ่มงานวิชาการ ได้มีการยกระดับคุณภาพการศึกษา เพิ่มโอกาสให้นักเรียนได้เรียนรู้ เสริมสร้างความสัมพันธ์และภาพลักษณ์ที่ดีของโรงเรียน</w:t>
      </w:r>
    </w:p>
    <w:tbl>
      <w:tblPr>
        <w:tblW w:w="10036" w:type="dxa"/>
        <w:tblInd w:w="-858" w:type="dxa"/>
        <w:tblLook w:val="04A0" w:firstRow="1" w:lastRow="0" w:firstColumn="1" w:lastColumn="0" w:noHBand="0" w:noVBand="1"/>
      </w:tblPr>
      <w:tblGrid>
        <w:gridCol w:w="5070"/>
        <w:gridCol w:w="4853"/>
        <w:gridCol w:w="113"/>
      </w:tblGrid>
      <w:tr w:rsidR="004A24BC" w:rsidRPr="004A24BC" w14:paraId="2B68448A" w14:textId="77777777" w:rsidTr="00A76DD3">
        <w:trPr>
          <w:gridAfter w:val="1"/>
          <w:wAfter w:w="113" w:type="dxa"/>
        </w:trPr>
        <w:tc>
          <w:tcPr>
            <w:tcW w:w="9923" w:type="dxa"/>
            <w:gridSpan w:val="2"/>
          </w:tcPr>
          <w:p w14:paraId="6A38E0B6" w14:textId="77777777" w:rsidR="004A24BC" w:rsidRPr="004A24BC" w:rsidRDefault="004A24BC" w:rsidP="004A24BC">
            <w:pPr>
              <w:spacing w:after="0"/>
              <w:ind w:firstLine="72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ลงชื่อ.....................................................ผู้เสนอโครงการ</w:t>
            </w:r>
          </w:p>
          <w:p w14:paraId="2311A413" w14:textId="216F47B1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(</w:t>
            </w:r>
            <w:r w:rsidR="00066AE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 แม้นรัมย์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76D02D56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4A24BC" w:rsidRPr="004A24BC" w14:paraId="4CD37061" w14:textId="77777777" w:rsidTr="00A7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14:paraId="5A1A2531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๑.  ความคิดเห็นของหัวหน้างานแผนงานและนโยบาย</w:t>
            </w:r>
          </w:p>
          <w:p w14:paraId="3811B872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</w:t>
            </w:r>
          </w:p>
          <w:p w14:paraId="1ADDB99E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4726B1D3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</w:p>
          <w:p w14:paraId="3280B3CF" w14:textId="586AF309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(นางสาว)</w:t>
            </w:r>
          </w:p>
          <w:p w14:paraId="0E7EE2F8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หัวหน้างานวางแผนและนโยบาย</w:t>
            </w:r>
          </w:p>
        </w:tc>
        <w:tc>
          <w:tcPr>
            <w:tcW w:w="4966" w:type="dxa"/>
            <w:gridSpan w:val="2"/>
          </w:tcPr>
          <w:p w14:paraId="34D6049C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๒.  ความคิดเห็นของรองผู้อำนวยการฯ</w:t>
            </w:r>
          </w:p>
          <w:p w14:paraId="117B9736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</w:t>
            </w:r>
          </w:p>
          <w:p w14:paraId="4D64B17B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2AF9A4BC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</w:p>
          <w:p w14:paraId="46318D19" w14:textId="3D8A4A54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(นางสาว)</w:t>
            </w:r>
          </w:p>
          <w:p w14:paraId="75FED8E3" w14:textId="7D524696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รองผู้อำนวยการโรงเรียน</w:t>
            </w:r>
          </w:p>
        </w:tc>
      </w:tr>
      <w:tr w:rsidR="004A24BC" w:rsidRPr="004A24BC" w14:paraId="3D1B9035" w14:textId="77777777" w:rsidTr="00A7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36" w:type="dxa"/>
            <w:gridSpan w:val="3"/>
          </w:tcPr>
          <w:p w14:paraId="668B1313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๓.  ความคิดเห็นของผู้อำนวยการฯ</w:t>
            </w:r>
          </w:p>
          <w:p w14:paraId="0067B7F1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26084B94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27483AFE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ลงชื่อ..........................................................</w:t>
            </w:r>
          </w:p>
          <w:p w14:paraId="190BFC6A" w14:textId="19FA7491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    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(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นาย)</w:t>
            </w:r>
          </w:p>
          <w:p w14:paraId="7BDF35B0" w14:textId="38569F6A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ผู้อำนวยการโรงเรียน</w:t>
            </w:r>
          </w:p>
        </w:tc>
      </w:tr>
    </w:tbl>
    <w:p w14:paraId="6578110D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A330AB8" w14:textId="77777777" w:rsidR="004A24BC" w:rsidRDefault="004A24BC"/>
    <w:sectPr w:rsidR="004A2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n_jaew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4C19"/>
    <w:multiLevelType w:val="hybridMultilevel"/>
    <w:tmpl w:val="EC7E3E2A"/>
    <w:lvl w:ilvl="0" w:tplc="733C44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BC"/>
    <w:rsid w:val="00066AE0"/>
    <w:rsid w:val="004A24BC"/>
    <w:rsid w:val="00575578"/>
    <w:rsid w:val="006523BD"/>
    <w:rsid w:val="00D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3960"/>
  <w15:chartTrackingRefBased/>
  <w15:docId w15:val="{8273A5E7-9A41-404B-BDF9-DBF1D69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4B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4B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4B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24B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24B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24B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24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24B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2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24B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2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2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4B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A24B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A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A24B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A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A2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A2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2</cp:revision>
  <dcterms:created xsi:type="dcterms:W3CDTF">2025-09-18T03:28:00Z</dcterms:created>
  <dcterms:modified xsi:type="dcterms:W3CDTF">2025-11-06T03:42:00Z</dcterms:modified>
</cp:coreProperties>
</file>